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88" w:rsidRPr="007544D6" w:rsidRDefault="00045E88" w:rsidP="00045E88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88" w:rsidRPr="007544D6" w:rsidRDefault="00045E88" w:rsidP="00045E88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045E88" w:rsidRPr="007544D6" w:rsidRDefault="00045E88" w:rsidP="00045E88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045E88" w:rsidRPr="007544D6" w:rsidRDefault="00A62286" w:rsidP="00045E88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сентябрь </w:t>
      </w:r>
      <w:r w:rsidR="001D1403">
        <w:rPr>
          <w:rFonts w:ascii="Times New Roman" w:hAnsi="Times New Roman" w:cs="Times New Roman"/>
          <w:sz w:val="24"/>
          <w:szCs w:val="24"/>
        </w:rPr>
        <w:t xml:space="preserve"> 2020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26"/>
        <w:gridCol w:w="5162"/>
        <w:gridCol w:w="1745"/>
        <w:gridCol w:w="2138"/>
      </w:tblGrid>
      <w:tr w:rsidR="007142D8" w:rsidRPr="007544D6" w:rsidTr="006377E5">
        <w:tc>
          <w:tcPr>
            <w:tcW w:w="526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5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8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Оветственный</w:t>
            </w:r>
            <w:proofErr w:type="spellEnd"/>
          </w:p>
        </w:tc>
      </w:tr>
      <w:tr w:rsidR="0059311C" w:rsidRPr="007544D6" w:rsidTr="006377E5">
        <w:tc>
          <w:tcPr>
            <w:tcW w:w="526" w:type="dxa"/>
          </w:tcPr>
          <w:p w:rsidR="0059311C" w:rsidRPr="007544D6" w:rsidRDefault="00326AE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59311C" w:rsidRPr="007544D6" w:rsidRDefault="001D1403" w:rsidP="00587EF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экспозиции «История Усть-Илимской ГЭС»</w:t>
            </w:r>
          </w:p>
        </w:tc>
        <w:tc>
          <w:tcPr>
            <w:tcW w:w="1745" w:type="dxa"/>
          </w:tcPr>
          <w:p w:rsidR="0059311C" w:rsidRPr="007544D6" w:rsidRDefault="00F46A2B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  <w:r w:rsidR="00391D1E">
              <w:rPr>
                <w:rFonts w:ascii="Times New Roman" w:hAnsi="Times New Roman" w:cs="Times New Roman"/>
                <w:sz w:val="24"/>
                <w:szCs w:val="24"/>
              </w:rPr>
              <w:t xml:space="preserve"> в 16ч</w:t>
            </w:r>
          </w:p>
        </w:tc>
        <w:tc>
          <w:tcPr>
            <w:tcW w:w="2138" w:type="dxa"/>
          </w:tcPr>
          <w:p w:rsidR="0059311C" w:rsidRPr="007544D6" w:rsidRDefault="00587EF6" w:rsidP="00A6228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Труфанова</w:t>
            </w:r>
          </w:p>
        </w:tc>
      </w:tr>
      <w:tr w:rsidR="001D1403" w:rsidRPr="007544D6" w:rsidTr="006377E5">
        <w:tc>
          <w:tcPr>
            <w:tcW w:w="526" w:type="dxa"/>
          </w:tcPr>
          <w:p w:rsidR="001D1403" w:rsidRPr="007544D6" w:rsidRDefault="00391D1E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1D1403" w:rsidRPr="00E91A9C" w:rsidRDefault="00E91A9C" w:rsidP="00E91A9C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 w:rsidRPr="00E91A9C">
              <w:rPr>
                <w:rFonts w:ascii="Times New Roman" w:hAnsi="Times New Roman"/>
                <w:sz w:val="24"/>
                <w:szCs w:val="24"/>
              </w:rPr>
              <w:t xml:space="preserve">Тематические экскурсии  «Письма с фронта </w:t>
            </w:r>
            <w:proofErr w:type="gramStart"/>
            <w:r w:rsidRPr="00E91A9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E91A9C">
              <w:rPr>
                <w:rFonts w:ascii="Times New Roman" w:hAnsi="Times New Roman"/>
                <w:sz w:val="24"/>
                <w:szCs w:val="24"/>
              </w:rPr>
              <w:t>жившие строки военных лет» в рамках музейного проекта «Мы память бережно храним»</w:t>
            </w:r>
          </w:p>
        </w:tc>
        <w:tc>
          <w:tcPr>
            <w:tcW w:w="1745" w:type="dxa"/>
          </w:tcPr>
          <w:p w:rsidR="00E91A9C" w:rsidRPr="007544D6" w:rsidRDefault="00E91A9C" w:rsidP="00E91A9C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1D1403" w:rsidRPr="007544D6" w:rsidRDefault="00E91A9C" w:rsidP="00E91A9C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1D1403" w:rsidRPr="007544D6" w:rsidRDefault="00E91A9C" w:rsidP="00A6228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Ступина</w:t>
            </w:r>
          </w:p>
        </w:tc>
      </w:tr>
      <w:tr w:rsidR="008B1E81" w:rsidRPr="007544D6" w:rsidTr="006377E5">
        <w:tc>
          <w:tcPr>
            <w:tcW w:w="526" w:type="dxa"/>
          </w:tcPr>
          <w:p w:rsidR="008B1E81" w:rsidRDefault="00391D1E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8B1E81" w:rsidRPr="00391D1E" w:rsidRDefault="008B1E81" w:rsidP="00E91A9C">
            <w:pPr>
              <w:pStyle w:val="a4"/>
              <w:rPr>
                <w:rFonts w:ascii="Times New Roman" w:hAnsi="Times New Roman"/>
              </w:rPr>
            </w:pPr>
            <w:r w:rsidRPr="00391D1E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391D1E">
              <w:rPr>
                <w:rFonts w:ascii="Times New Roman" w:hAnsi="Times New Roman"/>
              </w:rPr>
              <w:t>реэкспо</w:t>
            </w:r>
            <w:r w:rsidR="00391D1E">
              <w:rPr>
                <w:rFonts w:ascii="Times New Roman" w:hAnsi="Times New Roman"/>
              </w:rPr>
              <w:t>зиции</w:t>
            </w:r>
            <w:proofErr w:type="spellEnd"/>
            <w:r w:rsidR="00391D1E">
              <w:rPr>
                <w:rFonts w:ascii="Times New Roman" w:hAnsi="Times New Roman"/>
              </w:rPr>
              <w:t xml:space="preserve"> «Негромкий разговор вещей»</w:t>
            </w:r>
            <w:r w:rsidRPr="00391D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5" w:type="dxa"/>
          </w:tcPr>
          <w:p w:rsidR="008B1E81" w:rsidRPr="007544D6" w:rsidRDefault="008B1E81" w:rsidP="00E91A9C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сентября </w:t>
            </w:r>
          </w:p>
        </w:tc>
        <w:tc>
          <w:tcPr>
            <w:tcW w:w="2138" w:type="dxa"/>
          </w:tcPr>
          <w:p w:rsidR="008B1E81" w:rsidRDefault="008B1E81" w:rsidP="00A6228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Н.Я. Зуева </w:t>
            </w:r>
          </w:p>
          <w:p w:rsidR="008B1E81" w:rsidRDefault="008B1E81" w:rsidP="00A6228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Саенко </w:t>
            </w:r>
          </w:p>
          <w:p w:rsidR="00391D1E" w:rsidRDefault="00391D1E" w:rsidP="00A6228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Токарев</w:t>
            </w:r>
          </w:p>
        </w:tc>
      </w:tr>
      <w:tr w:rsidR="00587EF6" w:rsidRPr="007544D6" w:rsidTr="006377E5">
        <w:tc>
          <w:tcPr>
            <w:tcW w:w="526" w:type="dxa"/>
          </w:tcPr>
          <w:p w:rsidR="00587EF6" w:rsidRDefault="00F46A2B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587EF6" w:rsidRPr="00587EF6" w:rsidRDefault="00587EF6" w:rsidP="00E91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7EF6">
              <w:rPr>
                <w:rFonts w:ascii="Times New Roman" w:hAnsi="Times New Roman"/>
                <w:sz w:val="24"/>
                <w:szCs w:val="24"/>
              </w:rPr>
              <w:t xml:space="preserve">Написание  экскурсионного текста  для  передвижной выставки  юбилею пуска первой очереди  </w:t>
            </w:r>
          </w:p>
        </w:tc>
        <w:tc>
          <w:tcPr>
            <w:tcW w:w="1745" w:type="dxa"/>
          </w:tcPr>
          <w:p w:rsidR="00587EF6" w:rsidRPr="007544D6" w:rsidRDefault="00587EF6" w:rsidP="00E91A9C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17 сентября </w:t>
            </w:r>
          </w:p>
        </w:tc>
        <w:tc>
          <w:tcPr>
            <w:tcW w:w="2138" w:type="dxa"/>
          </w:tcPr>
          <w:p w:rsidR="00587EF6" w:rsidRDefault="00391D1E" w:rsidP="00A6228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</w:p>
        </w:tc>
      </w:tr>
      <w:tr w:rsidR="00F60C3E" w:rsidRPr="007544D6" w:rsidTr="006377E5">
        <w:tc>
          <w:tcPr>
            <w:tcW w:w="526" w:type="dxa"/>
          </w:tcPr>
          <w:p w:rsidR="00F60C3E" w:rsidRPr="007544D6" w:rsidRDefault="00391D1E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</w:tcPr>
          <w:p w:rsidR="006A22A6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«Квартира жителя Усть-Илимска второй половины 20 века»</w:t>
            </w:r>
          </w:p>
          <w:p w:rsidR="00F60C3E" w:rsidRPr="007544D6" w:rsidRDefault="00F60C3E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A3266" w:rsidRPr="007544D6" w:rsidRDefault="00EA3266" w:rsidP="00EA326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F60C3E" w:rsidRPr="007544D6" w:rsidRDefault="00EA3266" w:rsidP="00EA326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6A22A6" w:rsidRPr="007544D6" w:rsidRDefault="006A22A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D8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сотрудники </w:t>
            </w:r>
          </w:p>
        </w:tc>
      </w:tr>
      <w:tr w:rsidR="007142D8" w:rsidRPr="007544D6" w:rsidTr="006377E5">
        <w:tc>
          <w:tcPr>
            <w:tcW w:w="526" w:type="dxa"/>
          </w:tcPr>
          <w:p w:rsidR="00045E88" w:rsidRPr="007544D6" w:rsidRDefault="00391D1E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</w:tcPr>
          <w:p w:rsidR="00045E88" w:rsidRPr="007544D6" w:rsidRDefault="00B51457" w:rsidP="006A22A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</w:t>
            </w:r>
            <w:proofErr w:type="gram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Легендарный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Братскгэсстрой</w:t>
            </w:r>
            <w:proofErr w:type="spellEnd"/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5" w:type="dxa"/>
          </w:tcPr>
          <w:p w:rsidR="00045E88" w:rsidRPr="007544D6" w:rsidRDefault="002D477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, по заявкам </w:t>
            </w:r>
          </w:p>
        </w:tc>
        <w:tc>
          <w:tcPr>
            <w:tcW w:w="2138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7142D8" w:rsidRPr="007544D6" w:rsidTr="006377E5">
        <w:tc>
          <w:tcPr>
            <w:tcW w:w="526" w:type="dxa"/>
          </w:tcPr>
          <w:p w:rsidR="00045E88" w:rsidRPr="007544D6" w:rsidRDefault="00391D1E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2" w:type="dxa"/>
          </w:tcPr>
          <w:p w:rsidR="00045E88" w:rsidRPr="007544D6" w:rsidRDefault="00EA3266" w:rsidP="00E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</w:t>
            </w:r>
            <w:r w:rsidR="00C07478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Лесная индустрия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Усть-Илима</w:t>
            </w:r>
            <w:proofErr w:type="spellEnd"/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045E88" w:rsidRPr="007544D6" w:rsidRDefault="00FC0E23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, по заявкам</w:t>
            </w:r>
          </w:p>
        </w:tc>
        <w:tc>
          <w:tcPr>
            <w:tcW w:w="2138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C07478" w:rsidRPr="007544D6" w:rsidTr="006377E5">
        <w:tc>
          <w:tcPr>
            <w:tcW w:w="526" w:type="dxa"/>
          </w:tcPr>
          <w:p w:rsidR="00C07478" w:rsidRPr="007544D6" w:rsidRDefault="00391D1E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2" w:type="dxa"/>
          </w:tcPr>
          <w:p w:rsidR="00C07478" w:rsidRPr="007544D6" w:rsidRDefault="00EA3266" w:rsidP="00C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кспозиции «Сокровища сибирской тайги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C07478" w:rsidRPr="007544D6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</w:p>
        </w:tc>
        <w:tc>
          <w:tcPr>
            <w:tcW w:w="2138" w:type="dxa"/>
          </w:tcPr>
          <w:p w:rsidR="00C0747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FD1D5B" w:rsidRPr="007544D6" w:rsidTr="006377E5">
        <w:tc>
          <w:tcPr>
            <w:tcW w:w="526" w:type="dxa"/>
          </w:tcPr>
          <w:p w:rsidR="00FD1D5B" w:rsidRPr="007544D6" w:rsidRDefault="00391D1E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2" w:type="dxa"/>
          </w:tcPr>
          <w:p w:rsidR="00FD1D5B" w:rsidRPr="007544D6" w:rsidRDefault="00EA3266" w:rsidP="00F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 у 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кспозиции   </w:t>
            </w:r>
            <w:r w:rsidR="00FD1D5B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>Лесная сказка»</w:t>
            </w:r>
          </w:p>
        </w:tc>
        <w:tc>
          <w:tcPr>
            <w:tcW w:w="1745" w:type="dxa"/>
          </w:tcPr>
          <w:p w:rsidR="00FD1D5B" w:rsidRPr="007544D6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</w:p>
        </w:tc>
        <w:tc>
          <w:tcPr>
            <w:tcW w:w="2138" w:type="dxa"/>
          </w:tcPr>
          <w:p w:rsidR="00FD1D5B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7142D8" w:rsidRPr="007544D6" w:rsidTr="006377E5">
        <w:tc>
          <w:tcPr>
            <w:tcW w:w="526" w:type="dxa"/>
          </w:tcPr>
          <w:p w:rsidR="00045E88" w:rsidRPr="007544D6" w:rsidRDefault="00587EF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2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экскурсии «Легенды </w:t>
            </w:r>
            <w:proofErr w:type="spell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Усть-Илима</w:t>
            </w:r>
            <w:proofErr w:type="spellEnd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7C07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045E88" w:rsidRPr="007544D6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5F738F" w:rsidRPr="007544D6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Е.Н. Труфанова </w:t>
            </w:r>
          </w:p>
          <w:p w:rsidR="00EA3266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Е.Е. Фролова</w:t>
            </w:r>
          </w:p>
        </w:tc>
      </w:tr>
      <w:tr w:rsidR="007142D8" w:rsidRPr="007544D6" w:rsidTr="006377E5">
        <w:tc>
          <w:tcPr>
            <w:tcW w:w="526" w:type="dxa"/>
          </w:tcPr>
          <w:p w:rsidR="00045E88" w:rsidRPr="007544D6" w:rsidRDefault="00587EF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музея</w:t>
            </w:r>
          </w:p>
        </w:tc>
        <w:tc>
          <w:tcPr>
            <w:tcW w:w="1745" w:type="dxa"/>
          </w:tcPr>
          <w:p w:rsidR="005F738F" w:rsidRPr="007544D6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045E88" w:rsidRPr="007544D6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</w:tbl>
    <w:p w:rsidR="000A6906" w:rsidRPr="00B51457" w:rsidRDefault="000A6906" w:rsidP="00E054B3">
      <w:pPr>
        <w:rPr>
          <w:rFonts w:ascii="Times New Roman" w:hAnsi="Times New Roman" w:cs="Times New Roman"/>
          <w:sz w:val="28"/>
          <w:szCs w:val="28"/>
        </w:rPr>
      </w:pPr>
    </w:p>
    <w:sectPr w:rsidR="000A6906" w:rsidRPr="00B51457" w:rsidSect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88"/>
    <w:rsid w:val="00045E88"/>
    <w:rsid w:val="000832E0"/>
    <w:rsid w:val="00091A08"/>
    <w:rsid w:val="000A6906"/>
    <w:rsid w:val="000B2FE6"/>
    <w:rsid w:val="000D127A"/>
    <w:rsid w:val="001B1E60"/>
    <w:rsid w:val="001D1403"/>
    <w:rsid w:val="00203592"/>
    <w:rsid w:val="002C5A4C"/>
    <w:rsid w:val="002D477F"/>
    <w:rsid w:val="002F7C07"/>
    <w:rsid w:val="00326AE0"/>
    <w:rsid w:val="0036081C"/>
    <w:rsid w:val="00391D1E"/>
    <w:rsid w:val="003D2326"/>
    <w:rsid w:val="00415CAD"/>
    <w:rsid w:val="00516058"/>
    <w:rsid w:val="00524FF1"/>
    <w:rsid w:val="00556611"/>
    <w:rsid w:val="00587EF6"/>
    <w:rsid w:val="00590B1C"/>
    <w:rsid w:val="0059311C"/>
    <w:rsid w:val="005F738F"/>
    <w:rsid w:val="00632D76"/>
    <w:rsid w:val="006377E5"/>
    <w:rsid w:val="00652D66"/>
    <w:rsid w:val="006A22A6"/>
    <w:rsid w:val="007142D8"/>
    <w:rsid w:val="007544D6"/>
    <w:rsid w:val="00833207"/>
    <w:rsid w:val="00843D38"/>
    <w:rsid w:val="008B1E81"/>
    <w:rsid w:val="008F5CF1"/>
    <w:rsid w:val="00946648"/>
    <w:rsid w:val="00975895"/>
    <w:rsid w:val="00A5107F"/>
    <w:rsid w:val="00A62286"/>
    <w:rsid w:val="00AC2D8A"/>
    <w:rsid w:val="00AC628E"/>
    <w:rsid w:val="00AC7643"/>
    <w:rsid w:val="00B51457"/>
    <w:rsid w:val="00B9503D"/>
    <w:rsid w:val="00C07478"/>
    <w:rsid w:val="00CC308B"/>
    <w:rsid w:val="00D16AA4"/>
    <w:rsid w:val="00E054B3"/>
    <w:rsid w:val="00E643A8"/>
    <w:rsid w:val="00E91A9C"/>
    <w:rsid w:val="00EA3266"/>
    <w:rsid w:val="00EE76A5"/>
    <w:rsid w:val="00F066D1"/>
    <w:rsid w:val="00F46A2B"/>
    <w:rsid w:val="00F60C3E"/>
    <w:rsid w:val="00F91EB1"/>
    <w:rsid w:val="00FC0E23"/>
    <w:rsid w:val="00F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91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9AA8-CDF6-4999-AA40-4D1867FA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dcterms:created xsi:type="dcterms:W3CDTF">2018-12-15T07:23:00Z</dcterms:created>
  <dcterms:modified xsi:type="dcterms:W3CDTF">2020-09-10T08:00:00Z</dcterms:modified>
</cp:coreProperties>
</file>